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N-(4-chlorophenyl)-3-(2-methoxyethyl)-2,8-dimethyl-4-thioxo-3,4,5,6-tetrahydro-2H-2,6-methano-1,3,5-benzoxadiazocine-11-carboxamide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N-(4-chlorophenyl)-3-(2-methoxyethyl)-2,8-dimethyl-4-thioxo-3,4,5,6-tetrahydro-2H-2,6-methano-1,3,5-benzoxadiazocine-11-carboxamide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