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5-(pyridin-3-yl)-1-[3-(trifluoromethoxy)phenyl]-1H-1,2,3-triazole-4-carboxylic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5-(pyridin-3-yl)-1-[3-(trifluoromethoxy)phenyl]-1H-1,2,3-triazole-4-carboxylic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