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1,4'-bipiperidin-1'-yl{1-[5-(3-cyclopropyl-1,2,4-oxadiazol-5-yl)pyridin-2-yl]-1H-imidazol-4-yl}methanone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1,4'-bipiperidin-1'-yl{1-[5-(3-cyclopropyl-1,2,4-oxadiazol-5-yl)pyridin-2-yl]-1H-imidazol-4-yl}methanone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