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{1-[5-(3-cyclopropyl-1,2,4-oxadiazol-5-yl)pyridin-2-yl]-1H-imidazol-4-yl}[4-(2-methoxyphenyl)piperazin-1-yl]methanone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{1-[5-(3-cyclopropyl-1,2,4-oxadiazol-5-yl)pyridin-2-yl]-1H-imidazol-4-yl}[4-(2-methoxyphenyl)piperazin-1-yl]methanone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C25H25N7O3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