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{1-[4-(3-methyl-1,2,4-oxadiazol-5-yl)pyridin-2-yl]-1H-imidazol-4-yl}(morpholin-4-yl)methanone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{1-[4-(3-methyl-1,2,4-oxadiazol-5-yl)pyridin-2-yl]-1H-imidazol-4-yl}(morpholin-4-yl)methanone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