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[4-(2,4-dimethylphenyl)piperazin-1-yl]{1-[4-(3-methyl-1,2,4-oxadiazol-5-yl)pyridin-2-yl]-1H-imidazol-4-yl}methanone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[4-(2,4-dimethylphenyl)piperazin-1-yl]{1-[4-(3-methyl-1,2,4-oxadiazol-5-yl)pyridin-2-yl]-1H-imidazol-4-yl}methanone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