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[4-(4-chlorophenyl)piperazin-1-yl]{1-[4-(3-methyl-1,2,4-oxadiazol-5-yl)pyridin-2-yl]-1H-imidazol-4-yl}methanone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[4-(4-chlorophenyl)piperazin-1-yl]{1-[4-(3-methyl-1,2,4-oxadiazol-5-yl)pyridin-2-yl]-1H-imidazol-4-yl}methanone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C22H20ClN7O2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449.9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