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[4-(2-ethoxyphenyl)piperazin-1-yl]{1-[3-(3-ethyl-1,2,4-oxadiazol-5-yl)pyridin-2-yl]-1H-imidazol-4-yl}methanone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[4-(2-ethoxyphenyl)piperazin-1-yl]{1-[3-(3-ethyl-1,2,4-oxadiazol-5-yl)pyridin-2-yl]-1H-imidazol-4-yl}methanone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