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N-benzyl-1-[5-(3-cyclopropyl-1,2,4-oxadiazol-5-yl)pyridin-2-yl]-1H-imidazole-4-carboxamide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N-benzyl-1-[5-(3-cyclopropyl-1,2,4-oxadiazol-5-yl)pyridin-2-yl]-1H-imidazole-4-carboxamide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