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1-[3-(3-phenyl-1,2,4-oxadiazol-5-yl)pyridin-2-yl]-N-[4-(trifluoromethyl)benzyl]-1H-imidazole-4-carboxamide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1-[3-(3-phenyl-1,2,4-oxadiazol-5-yl)pyridin-2-yl]-N-[4-(trifluoromethyl)benzyl]-1H-imidazole-4-carboxamide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C25H17F3N6O2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