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STL166757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N-(3-ethoxy-4-methoxybenzyl)-1-[3-(3-phenyl-1,2,4-oxadiazol-5-yl)pyridin-2-yl]-1H-imidazole-4-carboxamide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N-(3-ethoxy-4-methoxybenzyl)-1-[3-(3-phenyl-1,2,4-oxadiazol-5-yl)pyridin-2-yl]-1H-imidazole-4-carboxamide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STL166757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