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1-[5-(3-tert-butyl-1,2,4-oxadiazol-5-yl)pyridin-2-yl]-N-(2-ethoxybenzyl)-5-methyl-1H-pyrazole-4-carboxamide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1-[5-(3-tert-butyl-1,2,4-oxadiazol-5-yl)pyridin-2-yl]-N-(2-ethoxybenzyl)-5-methyl-1H-pyrazole-4-carboxamide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