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1-[5-(3-cyclopropyl-1,2,4-oxadiazol-5-yl)pyridin-2-yl]-N-(4-methoxybenzyl)-5-methyl-1H-pyrazole-4-carboxamide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1-[5-(3-cyclopropyl-1,2,4-oxadiazol-5-yl)pyridin-2-yl]-N-(4-methoxybenzyl)-5-methyl-1H-pyrazole-4-carboxamide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