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STL167366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2-(4-{4-amino-5-[(3-chloro-4-methoxyphenyl)sulfonyl]pyrimidin-2-yl}piperazin-1-yl)-N-(4-methylphenyl)acetamide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2-(4-{4-amino-5-[(3-chloro-4-methoxyphenyl)sulfonyl]pyrimidin-2-yl}piperazin-1-yl)-N-(4-methylphenyl)acetamide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C24H27ClN6O4S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531.04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STL167366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