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N'-[(E)-{2-[(3-bromobenzyl)oxy]naphthalen-1-yl}methylidene]-2-[2-methyl-5-(propan-2-yl)phenoxy]acetohydrazide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N'-[(E)-{2-[(3-bromobenzyl)oxy]naphthalen-1-yl}methylidene]-2-[2-methyl-5-(propan-2-yl)phenoxy]acetohydrazide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