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2-[(5-{[(4-chloro-2-methylphenyl)amino]methyl}-4-phenyl-4H-1,2,4-triazol-3-yl)sulfanyl]-N'-{(E)-[4-(dimethylamino)phenyl]methylidene}acetohydrazide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2-[(5-{[(4-chloro-2-methylphenyl)amino]methyl}-4-phenyl-4H-1,2,4-triazol-3-yl)sulfanyl]-N'-{(E)-[4-(dimethylamino)phenyl]methylidene}acetohydrazide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C27H28ClN7OS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