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4-methyl-6-(trifluoromethyl)-2-[({3-[4-(trifluoromethyl)phenyl]-1,2,4-oxadiazol-5-yl}methyl)sulfanyl]pyrimidine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4-methyl-6-(trifluoromethyl)-2-[({3-[4-(trifluoromethyl)phenyl]-1,2,4-oxadiazol-5-yl}methyl)sulfanyl]pyrimidine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C16H10F6N4OS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