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2-amino-1-(2-chloro-4-nitrophenyl)-4-{3-[(2,6-dimethylphenoxy)methyl]-4-methoxyphenyl}-7,7-dimethyl-5-oxo-1,4,5,6,7,8-hexahydroquinoline-3-carbonitrile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2-amino-1-(2-chloro-4-nitrophenyl)-4-{3-[(2,6-dimethylphenoxy)methyl]-4-methoxyphenyl}-7,7-dimethyl-5-oxo-1,4,5,6,7,8-hexahydroquinoline-3-carbonitrile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C34H33ClN4O5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