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2-{3-[2-(3,4-dimethoxyphenyl)ethyl]-1-[4-(dimethylamino)phenyl]-5-oxo-2-thioxoimidazolidin-4-yl}-N-(4-methylphenyl)acetamide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2-{3-[2-(3,4-dimethoxyphenyl)ethyl]-1-[4-(dimethylamino)phenyl]-5-oxo-2-thioxoimidazolidin-4-yl}-N-(4-methylphenyl)acetamide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