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4-({[3-cyano-4-(4-fluorophenyl)-6-(trifluoromethyl)pyridin-2-yl]sulfanyl}methyl)-5-methyl-1,2-oxazole-3-carboxylate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4-({[3-cyano-4-(4-fluorophenyl)-6-(trifluoromethyl)pyridin-2-yl]sulfanyl}methyl)-5-methyl-1,2-oxazole-3-carboxylate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C21H15F4N3O3S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