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1-(propan-2-yl)-2-sulfanyl-7-(thiophen-2-yl)-5-(trifluoromethyl)pyrido[2,3-d]pyrimidin-4(1H)-one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1-(propan-2-yl)-2-sulfanyl-7-(thiophen-2-yl)-5-(trifluoromethyl)pyrido[2,3-d]pyrimidin-4(1H)-one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C15H12F3N3OS2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