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7-[3-(difluoromethoxy)phenyl]-1-(3-methylphenyl)-4-oxo-2-sulfanyl-1,4-dihydropyrido[2,3-d]pyrimidine-5-carboxylic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7-[3-(difluoromethoxy)phenyl]-1-(3-methylphenyl)-4-oxo-2-sulfanyl-1,4-dihydropyrido[2,3-d]pyrimidine-5-carboxylic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C22H15F2N3O4S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