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1-(3,5-dimethylpiperidin-1-yl)-2-[(5-methyl-1,3,4-thiadiazol-2-yl)sulfanyl]ethanone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1-(3,5-dimethylpiperidin-1-yl)-2-[(5-methyl-1,3,4-thiadiazol-2-yl)sulfanyl]ethanone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