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2-({5-[(3,5-dimethylphenoxy)methyl]-4-ethyl-4H-1,2,4-triazol-3-yl}sulfanyl)-1-(4-phenylpiperazin-1-yl)ethanone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2-({5-[(3,5-dimethylphenoxy)methyl]-4-ethyl-4H-1,2,4-triazol-3-yl}sulfanyl)-1-(4-phenylpiperazin-1-yl)ethanone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