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2-[(2-ethylphenyl)amino]-2-oxoethyl (2E)-3-(3,4-dimethoxyphenyl)prop-2-enoate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2-[(2-ethylphenyl)amino]-2-oxoethyl (2E)-3-(3,4-dimethoxyphenyl)prop-2-enoate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