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2-[(4-bromo-3-methylphenyl)amino]-2-oxoethyl 2,3-dihydro-1,4-benzodioxine-2-carboxylate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2-[(4-bromo-3-methylphenyl)amino]-2-oxoethyl 2,3-dihydro-1,4-benzodioxine-2-carboxylate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