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5-methyl-3-[(phenylcarbonyl)amino]-1H-indole-2-carboxylic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5-methyl-3-[(phenylcarbonyl)amino]-1H-indole-2-carboxylic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