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6-(4-bromophenyl)-4-(4-chlorophenyl)-2-thioxo-2,3-dihydropyridine-3-carbonitrile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6-(4-bromophenyl)-4-(4-chlorophenyl)-2-thioxo-2,3-dihydropyridine-3-carbonitrile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C18H10BrClN2S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