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3-amino-4-(4-chlorophenyl)-6-phenylthieno[2,3-b]pyridine-2-carboxylate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3-amino-4-(4-chlorophenyl)-6-phenylthieno[2,3-b]pyridine-2-carboxylate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