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STL190860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7-(2,3-dimethoxyphenyl)-5-(trifluoromethyl)-4,7-dihydrotetrazolo[1,5-a]pyrimidine-6-carboxylate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7-(2,3-dimethoxyphenyl)-5-(trifluoromethyl)-4,7-dihydrotetrazolo[1,5-a]pyrimidine-6-carboxylate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C16H16F3N5O4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399.33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STL190860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