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7-(4-bromophenyl)-5-ethyl-4,7-dihydrotetrazolo[1,5-a]pyrimidine-6-carboxylate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7-(4-bromophenyl)-5-ethyl-4,7-dihydrotetrazolo[1,5-a]pyrimidine-6-carboxylate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C14H14BrN5O2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