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7-(2,4-dichlorophenyl)-5-methyl-4,7-dihydrotetrazolo[1,5-a]pyrimidine-6-carboxylate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pentyl 7-(2,4-dichlorophenyl)-5-methyl-4,7-dihydrotetrazolo[1,5-a]pyrimidine-6-carboxylate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C17H19Cl2N5O2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