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8,10-dichloro-N-(2,4-dimethylphenyl)-3-(3-methoxypropyl)-2-methyl-4-thioxo-3,4,5,6-tetrahydro-2H-2,6-methano-1,3,5-benzoxadiazocine-11-carboxamide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8,10-dichloro-N-(2,4-dimethylphenyl)-3-(3-methoxypropyl)-2-methyl-4-thioxo-3,4,5,6-tetrahydro-2H-2,6-methano-1,3,5-benzoxadiazocine-11-carboxamide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