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[3-(4-fluorophenyl)-2-methyl-4-thioxo-3,4-dihydro-2H-2,6-methano-1,3,5-benzoxadiazocin-5(6H)-yl](3,4,5-trimethoxyphenyl)methanone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[3-(4-fluorophenyl)-2-methyl-4-thioxo-3,4-dihydro-2H-2,6-methano-1,3,5-benzoxadiazocin-5(6H)-yl](3,4,5-trimethoxyphenyl)methanone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C27H25FN2O5S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STL192572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