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5-[(3-chlorophenyl)carbonyl]-2-methyl-3-(4-methylphenyl)-2,3,5,6-tetrahydro-4H-2,6-methano-1,3,5-benzoxadiazocin-4-one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5-[(3-chlorophenyl)carbonyl]-2-methyl-3-(4-methylphenyl)-2,3,5,6-tetrahydro-4H-2,6-methano-1,3,5-benzoxadiazocin-4-one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