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2-[3-(4-chlorobenzyl)-2,4-dioxo-3,4-dihydro[1]benzofuro[3,2-d]pyrimidin-1(2H)-yl]-N-(4-methylphenyl)acetamide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