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N-benzyl-2-[3-(4-chlorobenzyl)-2,4-dioxo-3,4-dihydro[1]benzofuro[3,2-d]pyrimidin-1(2H)-yl]acetamide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N-benzyl-2-[3-(4-chlorobenzyl)-2,4-dioxo-3,4-dihydro[1]benzofuro[3,2-d]pyrimidin-1(2H)-yl]acetamide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C26H20ClN3O4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473.92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