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2-[(3-cyclopropyl-4-oxo-7-phenyl-4,5-dihydro-3H-pyrrolo[3,2-d]pyrimidin-2-yl)sulfanyl]-N-[3-(trifluoromethyl)phenyl]acetamide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2-[(3-cyclopropyl-4-oxo-7-phenyl-4,5-dihydro-3H-pyrrolo[3,2-d]pyrimidin-2-yl)sulfanyl]-N-[3-(trifluoromethyl)phenyl]acetamide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C24H19F3N4O2S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