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(1Z)-1-{(2E)-[2-(diphenylphosphanyl)benzylidene]hydrazinylidene}-1,2-dihydrophthalazine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(1Z)-1-{(2E)-[2-(diphenylphosphanyl)benzylidene]hydrazinylidene}-1,2-dihydrophthalazine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C27H21N4P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