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N'',N'''-bis[(E)-(2-hydroxynaphthalen-1-yl)methylidene]thiocarbonohydrazide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N'',N'''-bis[(E)-(2-hydroxynaphthalen-1-yl)methylidene]thiocarbonohydrazide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