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STL197599</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N~2~-[(3,4-dimethoxyphenyl)sulfonyl]-N~2~-(3,5-dimethylphenyl)-N-(2-phenylethyl)glycinamide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N~2~-[(3,4-dimethoxyphenyl)sulfonyl]-N~2~-(3,5-dimethylphenyl)-N-(2-phenylethyl)glycinamide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C26H30N2O5S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482.6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STL197599</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