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STL198060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2-ethyl-3-(4-fluorophenyl)-7-[2-(4-methoxyphenyl)ethyl]pyrazolo[5,1-c]pyrido[4,3-e][1,2,4]triazin-6(7H)-one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2-ethyl-3-(4-fluorophenyl)-7-[2-(4-methoxyphenyl)ethyl]pyrazolo[5,1-c]pyrido[4,3-e][1,2,4]triazin-6(7H)-one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C25H22FN5O2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STL198060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