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3-[2-(1,2-dimethyl-1H-indol-3-yl)-2-oxoethyl]-5-methyl-4-oxo-3,4-dihydrothieno[2,3-d]pyrimidine-6-carboxylate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3-[2-(1,2-dimethyl-1H-indol-3-yl)-2-oxoethyl]-5-methyl-4-oxo-3,4-dihydrothieno[2,3-d]pyrimidine-6-carboxylate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