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1-(1-ethyl-2,5-dimethyl-1H-pyrrol-3-yl)-2-[(1-phenyl-1H-1,2,4-triazol-3-yl)sulfanyl]ethanone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1-(1-ethyl-2,5-dimethyl-1H-pyrrol-3-yl)-2-[(1-phenyl-1H-1,2,4-triazol-3-yl)sulfanyl]ethanone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