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N-[2-(cyclohex-1-en-1-yl)ethyl]-N~2~-(2-methoxyphenyl)-N~2~-[(4-methoxyphenyl)sulfonyl]glycinamide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N-[2-(cyclohex-1-en-1-yl)ethyl]-N~2~-(2-methoxyphenyl)-N~2~-[(4-methoxyphenyl)sulfonyl]glycinamide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