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2-({N-[(3,4-dimethoxyphenyl)sulfonyl]-N-(3,5-dimethylphenyl)glycyl}amino)benzamide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2-({N-[(3,4-dimethoxyphenyl)sulfonyl]-N-(3,5-dimethylphenyl)glycyl}amino)benzamide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