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4-[({[4-amino-5-(4-chlorophenyl)-4H-1,2,4-triazol-3-yl]sulfanyl}acetyl)amino]benzoate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4-[({[4-amino-5-(4-chlorophenyl)-4H-1,2,4-triazol-3-yl]sulfanyl}acetyl)amino]benzoate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