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N~2~-[(4-fluorophenyl)sulfonyl]-N~2~-(4-methoxyphenyl)-N-[2-(morpholin-4-ylcarbonyl)phenyl]glycinamide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N~2~-[(4-fluorophenyl)sulfonyl]-N~2~-(4-methoxyphenyl)-N-[2-(morpholin-4-ylcarbonyl)phenyl]glycinamide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C26H26FN3O6S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