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7-(4-fluorophenyl)-5-methyl-2-[(2-methylbenzyl)sulfanyl]-N-phenyl-4,5,6,7-tetrahydro[1,2,4]triazolo[1,5-a]pyrimidine-6-carboxamide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7-(4-fluorophenyl)-5-methyl-2-[(2-methylbenzyl)sulfanyl]-N-phenyl-4,5,6,7-tetrahydro[1,2,4]triazolo[1,5-a]pyrimidine-6-carboxamide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