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3-[(5Z)-5-(4-hydroxy-3-methoxybenzylidene)-2,4-dioxo-1,3-thiazolidin-3-yl]propanoic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3-[(5Z)-5-(4-hydroxy-3-methoxybenzylidene)-2,4-dioxo-1,3-thiazolidin-3-yl]propanoic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